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EB" w:rsidRPr="00725145" w:rsidRDefault="008F09EB" w:rsidP="008F09EB">
      <w:pPr>
        <w:tabs>
          <w:tab w:val="left" w:pos="7305"/>
        </w:tabs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219075</wp:posOffset>
            </wp:positionV>
            <wp:extent cx="792480" cy="781050"/>
            <wp:effectExtent l="1905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9EB" w:rsidRDefault="008F09EB" w:rsidP="008F09EB">
      <w:pPr>
        <w:tabs>
          <w:tab w:val="left" w:pos="1620"/>
        </w:tabs>
        <w:jc w:val="right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27462" cy="619125"/>
            <wp:effectExtent l="19050" t="0" r="1188" b="0"/>
            <wp:docPr id="1" name="0 - Εικόνα" descr="paranestiMai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nestiMain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63" cy="62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4464"/>
        <w:gridCol w:w="351"/>
        <w:gridCol w:w="2199"/>
        <w:gridCol w:w="1358"/>
      </w:tblGrid>
      <w:tr w:rsidR="008F09EB" w:rsidRPr="00B22218" w:rsidTr="003B4A10">
        <w:trPr>
          <w:trHeight w:val="256"/>
        </w:trPr>
        <w:tc>
          <w:tcPr>
            <w:tcW w:w="4464" w:type="dxa"/>
          </w:tcPr>
          <w:p w:rsidR="008F09EB" w:rsidRPr="00B22218" w:rsidRDefault="008F09EB" w:rsidP="003B4A10">
            <w:pPr>
              <w:pStyle w:val="a3"/>
            </w:pPr>
            <w:r w:rsidRPr="00B22218">
              <w:t>ΕΛΛΗΝΙΚΗ ΔΗΜΟΚΡΑΤΙΑ</w:t>
            </w:r>
          </w:p>
        </w:tc>
        <w:tc>
          <w:tcPr>
            <w:tcW w:w="351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2199" w:type="dxa"/>
          </w:tcPr>
          <w:p w:rsidR="008F09EB" w:rsidRPr="00B22218" w:rsidRDefault="008F09EB" w:rsidP="003B4A10">
            <w:pPr>
              <w:pStyle w:val="a3"/>
              <w:ind w:right="-250"/>
            </w:pPr>
            <w:r w:rsidRPr="00B22218">
              <w:t>Παρανέστι</w:t>
            </w:r>
            <w:r>
              <w:t xml:space="preserve">  </w:t>
            </w:r>
            <w:r>
              <w:rPr>
                <w:lang w:val="en-US"/>
              </w:rPr>
              <w:t>03</w:t>
            </w:r>
            <w:r>
              <w:t>/0</w:t>
            </w:r>
            <w:r>
              <w:rPr>
                <w:lang w:val="en-US"/>
              </w:rPr>
              <w:t>2</w:t>
            </w:r>
            <w:r>
              <w:t>/2022</w:t>
            </w:r>
          </w:p>
        </w:tc>
        <w:tc>
          <w:tcPr>
            <w:tcW w:w="1358" w:type="dxa"/>
          </w:tcPr>
          <w:p w:rsidR="008F09EB" w:rsidRPr="00B22218" w:rsidRDefault="008F09EB" w:rsidP="003B4A10">
            <w:pPr>
              <w:pStyle w:val="a3"/>
              <w:rPr>
                <w:lang w:val="en-US"/>
              </w:rPr>
            </w:pPr>
          </w:p>
        </w:tc>
      </w:tr>
      <w:tr w:rsidR="008F09EB" w:rsidRPr="00B22218" w:rsidTr="003B4A10">
        <w:trPr>
          <w:trHeight w:val="256"/>
        </w:trPr>
        <w:tc>
          <w:tcPr>
            <w:tcW w:w="4464" w:type="dxa"/>
          </w:tcPr>
          <w:p w:rsidR="008F09EB" w:rsidRPr="00B22218" w:rsidRDefault="008F09EB" w:rsidP="003B4A10">
            <w:pPr>
              <w:pStyle w:val="a3"/>
            </w:pPr>
            <w:r w:rsidRPr="00B22218">
              <w:t>ΝΟΜΟΣ ΔΡΑΜΑΣ</w:t>
            </w:r>
          </w:p>
        </w:tc>
        <w:tc>
          <w:tcPr>
            <w:tcW w:w="351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2199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1358" w:type="dxa"/>
          </w:tcPr>
          <w:p w:rsidR="008F09EB" w:rsidRPr="009E5518" w:rsidRDefault="008F09EB" w:rsidP="003B4A10">
            <w:pPr>
              <w:pStyle w:val="a3"/>
              <w:rPr>
                <w:b/>
                <w:lang w:val="en-US"/>
              </w:rPr>
            </w:pPr>
          </w:p>
        </w:tc>
      </w:tr>
      <w:tr w:rsidR="008F09EB" w:rsidRPr="00B22218" w:rsidTr="003B4A10">
        <w:trPr>
          <w:trHeight w:val="256"/>
        </w:trPr>
        <w:tc>
          <w:tcPr>
            <w:tcW w:w="4464" w:type="dxa"/>
          </w:tcPr>
          <w:p w:rsidR="008F09EB" w:rsidRPr="00B22218" w:rsidRDefault="008F09EB" w:rsidP="003B4A10">
            <w:pPr>
              <w:pStyle w:val="a3"/>
              <w:rPr>
                <w:bCs/>
              </w:rPr>
            </w:pPr>
            <w:r w:rsidRPr="00B22218">
              <w:rPr>
                <w:bCs/>
              </w:rPr>
              <w:t>ΔΗΜΟΣ ΠΑΡΑΝΕΣΤΙΟΥ</w:t>
            </w:r>
          </w:p>
        </w:tc>
        <w:tc>
          <w:tcPr>
            <w:tcW w:w="351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2199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1358" w:type="dxa"/>
          </w:tcPr>
          <w:p w:rsidR="008F09EB" w:rsidRPr="00B22218" w:rsidRDefault="008F09EB" w:rsidP="003B4A10">
            <w:pPr>
              <w:pStyle w:val="a3"/>
            </w:pPr>
          </w:p>
        </w:tc>
      </w:tr>
      <w:tr w:rsidR="008F09EB" w:rsidRPr="00B22218" w:rsidTr="003B4A10">
        <w:trPr>
          <w:trHeight w:val="242"/>
        </w:trPr>
        <w:tc>
          <w:tcPr>
            <w:tcW w:w="4464" w:type="dxa"/>
          </w:tcPr>
          <w:p w:rsidR="008F09EB" w:rsidRPr="00B22218" w:rsidRDefault="008F09EB" w:rsidP="003B4A10">
            <w:pPr>
              <w:pStyle w:val="a3"/>
              <w:rPr>
                <w:bCs/>
                <w:lang w:val="en-US"/>
              </w:rPr>
            </w:pPr>
            <w:r w:rsidRPr="00B22218">
              <w:rPr>
                <w:bCs/>
              </w:rPr>
              <w:t>ΓΡΑΦΕΙΟ ΔΗΜΑΡΧΟΥ</w:t>
            </w:r>
          </w:p>
        </w:tc>
        <w:tc>
          <w:tcPr>
            <w:tcW w:w="351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2199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1358" w:type="dxa"/>
          </w:tcPr>
          <w:p w:rsidR="008F09EB" w:rsidRPr="00B22218" w:rsidRDefault="008F09EB" w:rsidP="003B4A10">
            <w:pPr>
              <w:pStyle w:val="a3"/>
            </w:pPr>
          </w:p>
        </w:tc>
      </w:tr>
      <w:tr w:rsidR="008F09EB" w:rsidRPr="00B22218" w:rsidTr="003B4A10">
        <w:trPr>
          <w:trHeight w:val="256"/>
        </w:trPr>
        <w:tc>
          <w:tcPr>
            <w:tcW w:w="4464" w:type="dxa"/>
          </w:tcPr>
          <w:p w:rsidR="008F09EB" w:rsidRPr="00B22218" w:rsidRDefault="008F09EB" w:rsidP="003B4A10">
            <w:pPr>
              <w:pStyle w:val="a3"/>
            </w:pPr>
            <w:r w:rsidRPr="00B22218">
              <w:rPr>
                <w:lang w:val="en-US"/>
              </w:rPr>
              <w:t>6603</w:t>
            </w:r>
            <w:r w:rsidRPr="00B22218">
              <w:t>5</w:t>
            </w:r>
            <w:r w:rsidRPr="00B22218">
              <w:rPr>
                <w:lang w:val="en-US"/>
              </w:rPr>
              <w:t xml:space="preserve"> </w:t>
            </w:r>
            <w:r w:rsidRPr="00B22218">
              <w:t>Παρανέστι</w:t>
            </w:r>
          </w:p>
        </w:tc>
        <w:tc>
          <w:tcPr>
            <w:tcW w:w="351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2199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1358" w:type="dxa"/>
          </w:tcPr>
          <w:p w:rsidR="008F09EB" w:rsidRPr="00B22218" w:rsidRDefault="008F09EB" w:rsidP="003B4A10">
            <w:pPr>
              <w:pStyle w:val="a3"/>
            </w:pPr>
          </w:p>
        </w:tc>
      </w:tr>
      <w:tr w:rsidR="008F09EB" w:rsidRPr="00B22218" w:rsidTr="003B4A10">
        <w:trPr>
          <w:trHeight w:val="513"/>
        </w:trPr>
        <w:tc>
          <w:tcPr>
            <w:tcW w:w="4464" w:type="dxa"/>
          </w:tcPr>
          <w:p w:rsidR="008F09EB" w:rsidRPr="00B22218" w:rsidRDefault="008F09EB" w:rsidP="003B4A10">
            <w:pPr>
              <w:pStyle w:val="a3"/>
            </w:pPr>
            <w:proofErr w:type="spellStart"/>
            <w:r w:rsidRPr="00B22218">
              <w:t>τηλ</w:t>
            </w:r>
            <w:proofErr w:type="spellEnd"/>
            <w:r w:rsidRPr="00B22218">
              <w:rPr>
                <w:lang w:val="fr-FR"/>
              </w:rPr>
              <w:t>.</w:t>
            </w:r>
            <w:r w:rsidRPr="00B22218">
              <w:t xml:space="preserve"> 2524350150</w:t>
            </w:r>
          </w:p>
          <w:p w:rsidR="008F09EB" w:rsidRPr="000B209A" w:rsidRDefault="008F09EB" w:rsidP="003B4A10">
            <w:pPr>
              <w:pStyle w:val="a3"/>
            </w:pPr>
          </w:p>
        </w:tc>
        <w:tc>
          <w:tcPr>
            <w:tcW w:w="351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2199" w:type="dxa"/>
          </w:tcPr>
          <w:p w:rsidR="008F09EB" w:rsidRPr="00B22218" w:rsidRDefault="008F09EB" w:rsidP="003B4A10">
            <w:pPr>
              <w:pStyle w:val="a3"/>
            </w:pPr>
          </w:p>
        </w:tc>
        <w:tc>
          <w:tcPr>
            <w:tcW w:w="1358" w:type="dxa"/>
          </w:tcPr>
          <w:p w:rsidR="008F09EB" w:rsidRPr="00B22218" w:rsidRDefault="008F09EB" w:rsidP="003B4A10">
            <w:pPr>
              <w:pStyle w:val="a3"/>
            </w:pPr>
          </w:p>
        </w:tc>
      </w:tr>
      <w:tr w:rsidR="008F09EB" w:rsidRPr="006B0D39" w:rsidTr="003B4A10">
        <w:trPr>
          <w:trHeight w:val="769"/>
        </w:trPr>
        <w:tc>
          <w:tcPr>
            <w:tcW w:w="4464" w:type="dxa"/>
          </w:tcPr>
          <w:p w:rsidR="008F09EB" w:rsidRDefault="008F09EB" w:rsidP="003B4A10">
            <w:pPr>
              <w:pStyle w:val="a3"/>
              <w:rPr>
                <w:lang w:val="en-US"/>
              </w:rPr>
            </w:pPr>
            <w:r w:rsidRPr="00B22218">
              <w:rPr>
                <w:lang w:val="fr-FR"/>
              </w:rPr>
              <w:t xml:space="preserve"> </w:t>
            </w:r>
          </w:p>
          <w:p w:rsidR="008F09EB" w:rsidRPr="00B45581" w:rsidRDefault="008F09EB" w:rsidP="003B4A10">
            <w:pPr>
              <w:pStyle w:val="a3"/>
              <w:rPr>
                <w:lang w:val="en-US"/>
              </w:rPr>
            </w:pPr>
          </w:p>
        </w:tc>
        <w:tc>
          <w:tcPr>
            <w:tcW w:w="351" w:type="dxa"/>
          </w:tcPr>
          <w:p w:rsidR="008F09EB" w:rsidRPr="00B45581" w:rsidRDefault="008F09EB" w:rsidP="003B4A10">
            <w:pPr>
              <w:pStyle w:val="a3"/>
              <w:rPr>
                <w:lang w:val="en-US"/>
              </w:rPr>
            </w:pPr>
          </w:p>
        </w:tc>
        <w:tc>
          <w:tcPr>
            <w:tcW w:w="2199" w:type="dxa"/>
          </w:tcPr>
          <w:p w:rsidR="008F09EB" w:rsidRPr="00B45581" w:rsidRDefault="008F09EB" w:rsidP="003B4A10">
            <w:pPr>
              <w:pStyle w:val="a3"/>
              <w:rPr>
                <w:lang w:val="en-US"/>
              </w:rPr>
            </w:pPr>
          </w:p>
        </w:tc>
        <w:tc>
          <w:tcPr>
            <w:tcW w:w="1358" w:type="dxa"/>
          </w:tcPr>
          <w:p w:rsidR="008F09EB" w:rsidRPr="00B45581" w:rsidRDefault="008F09EB" w:rsidP="003B4A10">
            <w:pPr>
              <w:pStyle w:val="a3"/>
              <w:rPr>
                <w:lang w:val="en-US"/>
              </w:rPr>
            </w:pPr>
          </w:p>
        </w:tc>
      </w:tr>
    </w:tbl>
    <w:p w:rsidR="008F09EB" w:rsidRDefault="008F09EB" w:rsidP="008F09EB">
      <w:pPr>
        <w:jc w:val="center"/>
        <w:rPr>
          <w:rFonts w:ascii="Times New Roman" w:eastAsia="Times New Roman" w:hAnsi="Times New Roman" w:cs="Times New Roman"/>
        </w:rPr>
      </w:pPr>
      <w:r w:rsidRPr="005C165D">
        <w:rPr>
          <w:rFonts w:ascii="Times New Roman" w:eastAsia="Times New Roman" w:hAnsi="Times New Roman" w:cs="Times New Roman"/>
        </w:rPr>
        <w:t>ΔΕΛΤΙΟ ΤΥΠΟΥ</w:t>
      </w:r>
    </w:p>
    <w:p w:rsidR="008F09EB" w:rsidRPr="00912390" w:rsidRDefault="00C1552E" w:rsidP="008F09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Αναβάθμιση ιστοσελίδας </w:t>
      </w:r>
      <w:r w:rsidR="008F09EB" w:rsidRPr="00912390">
        <w:rPr>
          <w:rFonts w:ascii="Times New Roman" w:hAnsi="Times New Roman" w:cs="Times New Roman"/>
          <w:b/>
        </w:rPr>
        <w:t xml:space="preserve"> από το Δήμο Παρανεστίου. </w:t>
      </w:r>
    </w:p>
    <w:p w:rsidR="00C1552E" w:rsidRDefault="00C1552E" w:rsidP="008F09EB">
      <w:pPr>
        <w:rPr>
          <w:rFonts w:ascii="Times New Roman" w:hAnsi="Times New Roman" w:cs="Times New Roman"/>
          <w:b/>
          <w:i/>
          <w:lang w:val="en-US"/>
        </w:rPr>
      </w:pPr>
      <w:hyperlink r:id="rId6" w:history="1">
        <w:r w:rsidRPr="00CF5856">
          <w:rPr>
            <w:rStyle w:val="-"/>
            <w:rFonts w:ascii="Times New Roman" w:hAnsi="Times New Roman" w:cs="Times New Roman"/>
            <w:b/>
            <w:i/>
            <w:lang w:val="en-US"/>
          </w:rPr>
          <w:t>www.paranesti.gr</w:t>
        </w:r>
      </w:hyperlink>
    </w:p>
    <w:p w:rsidR="00C1552E" w:rsidRPr="00C1552E" w:rsidRDefault="00C1552E" w:rsidP="008F09EB">
      <w:pPr>
        <w:rPr>
          <w:rFonts w:ascii="Times New Roman" w:hAnsi="Times New Roman" w:cs="Times New Roman"/>
          <w:b/>
          <w:i/>
          <w:lang w:val="en-US"/>
        </w:rPr>
      </w:pPr>
    </w:p>
    <w:p w:rsidR="008F09EB" w:rsidRDefault="008F09EB" w:rsidP="008F09EB">
      <w:pPr>
        <w:rPr>
          <w:rFonts w:ascii="Times New Roman" w:hAnsi="Times New Roman" w:cs="Times New Roman"/>
        </w:rPr>
      </w:pPr>
      <w:r w:rsidRPr="00912390">
        <w:rPr>
          <w:rFonts w:ascii="Times New Roman" w:hAnsi="Times New Roman" w:cs="Times New Roman"/>
        </w:rPr>
        <w:t>Από σήμερα μια</w:t>
      </w:r>
      <w:r>
        <w:rPr>
          <w:rFonts w:ascii="Times New Roman" w:hAnsi="Times New Roman" w:cs="Times New Roman"/>
        </w:rPr>
        <w:t xml:space="preserve"> νέα</w:t>
      </w:r>
      <w:r w:rsidRPr="00912390">
        <w:rPr>
          <w:rFonts w:ascii="Times New Roman" w:hAnsi="Times New Roman" w:cs="Times New Roman"/>
        </w:rPr>
        <w:t xml:space="preserve"> αναβαθμισμένη</w:t>
      </w:r>
      <w:r>
        <w:rPr>
          <w:rFonts w:ascii="Times New Roman" w:hAnsi="Times New Roman" w:cs="Times New Roman"/>
        </w:rPr>
        <w:t xml:space="preserve"> με φιλικό σχεδιασμό για τον χρήστη,</w:t>
      </w:r>
      <w:r w:rsidRPr="00912390">
        <w:rPr>
          <w:rFonts w:ascii="Times New Roman" w:hAnsi="Times New Roman" w:cs="Times New Roman"/>
        </w:rPr>
        <w:t xml:space="preserve"> ιστοσελίδα για το Δήμο Παρανεστίου θα είναι στην διά</w:t>
      </w:r>
      <w:r>
        <w:rPr>
          <w:rFonts w:ascii="Times New Roman" w:hAnsi="Times New Roman" w:cs="Times New Roman"/>
        </w:rPr>
        <w:t xml:space="preserve">θεση των πολιτών μας. </w:t>
      </w:r>
      <w:r w:rsidRPr="00912390"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</w:rPr>
        <w:t xml:space="preserve"> </w:t>
      </w:r>
      <w:r w:rsidR="00567E85">
        <w:rPr>
          <w:rFonts w:ascii="Times New Roman" w:hAnsi="Times New Roman" w:cs="Times New Roman"/>
        </w:rPr>
        <w:t>νέα</w:t>
      </w:r>
      <w:r>
        <w:rPr>
          <w:rFonts w:ascii="Times New Roman" w:hAnsi="Times New Roman" w:cs="Times New Roman"/>
        </w:rPr>
        <w:t xml:space="preserve"> </w:t>
      </w:r>
      <w:r w:rsidRPr="00912390">
        <w:rPr>
          <w:rFonts w:ascii="Times New Roman" w:hAnsi="Times New Roman" w:cs="Times New Roman"/>
        </w:rPr>
        <w:t>ιστοσελίδα</w:t>
      </w:r>
      <w:r>
        <w:rPr>
          <w:rFonts w:ascii="Times New Roman" w:hAnsi="Times New Roman" w:cs="Times New Roman"/>
        </w:rPr>
        <w:t xml:space="preserve"> μας </w:t>
      </w:r>
      <w:r w:rsidRPr="00912390">
        <w:rPr>
          <w:rFonts w:ascii="Times New Roman" w:hAnsi="Times New Roman" w:cs="Times New Roman"/>
        </w:rPr>
        <w:t xml:space="preserve">είναι </w:t>
      </w:r>
      <w:proofErr w:type="spellStart"/>
      <w:r w:rsidRPr="00912390">
        <w:rPr>
          <w:rFonts w:ascii="Times New Roman" w:hAnsi="Times New Roman" w:cs="Times New Roman"/>
        </w:rPr>
        <w:t>προσβάσιμη</w:t>
      </w:r>
      <w:proofErr w:type="spellEnd"/>
      <w:r w:rsidRPr="00912390">
        <w:rPr>
          <w:rFonts w:ascii="Times New Roman" w:hAnsi="Times New Roman" w:cs="Times New Roman"/>
        </w:rPr>
        <w:t xml:space="preserve"> και αξι</w:t>
      </w:r>
      <w:r>
        <w:rPr>
          <w:rFonts w:ascii="Times New Roman" w:hAnsi="Times New Roman" w:cs="Times New Roman"/>
        </w:rPr>
        <w:t>οποιήσιμη για όλους τους πολίτες</w:t>
      </w:r>
      <w:r w:rsidRPr="00912390">
        <w:rPr>
          <w:rFonts w:ascii="Times New Roman" w:hAnsi="Times New Roman" w:cs="Times New Roman"/>
        </w:rPr>
        <w:t xml:space="preserve">. </w:t>
      </w:r>
    </w:p>
    <w:p w:rsidR="008F09EB" w:rsidRPr="00912390" w:rsidRDefault="008F09EB" w:rsidP="008F09EB">
      <w:pPr>
        <w:rPr>
          <w:rFonts w:ascii="Times New Roman" w:hAnsi="Times New Roman" w:cs="Times New Roman"/>
        </w:rPr>
      </w:pPr>
      <w:r w:rsidRPr="00912390">
        <w:rPr>
          <w:rFonts w:ascii="Times New Roman" w:hAnsi="Times New Roman" w:cs="Times New Roman"/>
        </w:rPr>
        <w:t xml:space="preserve">Η ιστοσελίδα αυτή θα περιέχει ανακοινώσεις καθώς και τα νέα του Δήμου μας, αξιοθέατα και φωτογραφίες του Δήμου, χάρτες και εκδηλώσεις που πραγματοποιήθηκαν η θα πραγματοποιηθούν και φυσικά ηλεκτρονικές υπηρεσίες για την διευκόλυνση των δημοτών μας. </w:t>
      </w:r>
    </w:p>
    <w:p w:rsidR="008F09EB" w:rsidRPr="008F09EB" w:rsidRDefault="008F09EB" w:rsidP="008F09EB">
      <w:pPr>
        <w:rPr>
          <w:rFonts w:ascii="Times New Roman" w:eastAsia="Times New Roman" w:hAnsi="Times New Roman" w:cs="Times New Roman"/>
        </w:rPr>
      </w:pPr>
      <w:r w:rsidRPr="005633C6">
        <w:rPr>
          <w:rFonts w:ascii="Times New Roman" w:eastAsia="Times New Roman" w:hAnsi="Times New Roman" w:cs="Times New Roman"/>
        </w:rPr>
        <w:t>Σε δηλώσεις του ο Δήμαρχος Παρανεστίου κ. Καγιάογλου Αναστάσιος ανέφερε</w:t>
      </w:r>
      <w:r>
        <w:rPr>
          <w:rFonts w:ascii="Times New Roman" w:eastAsia="Times New Roman" w:hAnsi="Times New Roman" w:cs="Times New Roman"/>
        </w:rPr>
        <w:t xml:space="preserve"> </w:t>
      </w:r>
      <w:r>
        <w:t>:</w:t>
      </w:r>
      <w:r w:rsidRPr="005633C6">
        <w:rPr>
          <w:rFonts w:ascii="Times New Roman" w:eastAsia="Times New Roman" w:hAnsi="Times New Roman" w:cs="Times New Roman"/>
          <w:b/>
        </w:rPr>
        <w:t xml:space="preserve"> </w:t>
      </w:r>
      <w:r w:rsidRPr="00912390">
        <w:rPr>
          <w:rFonts w:ascii="Times New Roman" w:eastAsia="Times New Roman" w:hAnsi="Times New Roman" w:cs="Times New Roman"/>
        </w:rPr>
        <w:t>«</w:t>
      </w:r>
      <w:r w:rsidR="001755D9">
        <w:rPr>
          <w:rFonts w:ascii="Times New Roman" w:eastAsia="Times New Roman" w:hAnsi="Times New Roman" w:cs="Times New Roman"/>
        </w:rPr>
        <w:t>Με ιδιαίτερη χαρά σας παρουσιάζουμε τη</w:t>
      </w:r>
      <w:r w:rsidRPr="008F09EB">
        <w:rPr>
          <w:rFonts w:ascii="Times New Roman" w:eastAsia="Times New Roman" w:hAnsi="Times New Roman" w:cs="Times New Roman"/>
        </w:rPr>
        <w:t xml:space="preserve"> νέα ισ</w:t>
      </w:r>
      <w:r>
        <w:rPr>
          <w:rFonts w:ascii="Times New Roman" w:eastAsia="Times New Roman" w:hAnsi="Times New Roman" w:cs="Times New Roman"/>
        </w:rPr>
        <w:t>τοσελίδα του Δήμου Παρανεστίου.</w:t>
      </w:r>
      <w:r w:rsidR="00D8329F" w:rsidRPr="00D8329F">
        <w:rPr>
          <w:rFonts w:ascii="Times New Roman" w:eastAsia="Times New Roman" w:hAnsi="Times New Roman" w:cs="Times New Roman"/>
        </w:rPr>
        <w:t xml:space="preserve"> </w:t>
      </w:r>
      <w:r w:rsidRPr="008F09EB">
        <w:rPr>
          <w:rFonts w:ascii="Times New Roman" w:eastAsia="Times New Roman" w:hAnsi="Times New Roman" w:cs="Times New Roman"/>
        </w:rPr>
        <w:t xml:space="preserve">Στη νέα σελίδα </w:t>
      </w:r>
      <w:r w:rsidR="001755D9">
        <w:rPr>
          <w:rFonts w:ascii="Times New Roman" w:eastAsia="Times New Roman" w:hAnsi="Times New Roman" w:cs="Times New Roman"/>
        </w:rPr>
        <w:t>μας οι επισκέπτες  μπορούν να ενημερωθούν</w:t>
      </w:r>
      <w:r w:rsidRPr="008F09EB">
        <w:rPr>
          <w:rFonts w:ascii="Times New Roman" w:eastAsia="Times New Roman" w:hAnsi="Times New Roman" w:cs="Times New Roman"/>
        </w:rPr>
        <w:t xml:space="preserve"> για όλα τα θέματα που αφορούν την ανάπτυξη και διαχείριση του Δήμου μας, όπως τα νέα, τις ανακοινώσεις ή Δελτία Τύπου, τις Συνεδριάσεις, τις Προκηρύξε</w:t>
      </w:r>
      <w:r>
        <w:rPr>
          <w:rFonts w:ascii="Times New Roman" w:eastAsia="Times New Roman" w:hAnsi="Times New Roman" w:cs="Times New Roman"/>
        </w:rPr>
        <w:t>ις και κάθε άλλη δραστηριότητα.</w:t>
      </w:r>
      <w:r w:rsidR="00D8329F" w:rsidRPr="00D8329F">
        <w:rPr>
          <w:rFonts w:ascii="Times New Roman" w:eastAsia="Times New Roman" w:hAnsi="Times New Roman" w:cs="Times New Roman"/>
        </w:rPr>
        <w:t xml:space="preserve"> </w:t>
      </w:r>
      <w:r w:rsidRPr="008F09EB">
        <w:rPr>
          <w:rFonts w:ascii="Times New Roman" w:eastAsia="Times New Roman" w:hAnsi="Times New Roman" w:cs="Times New Roman"/>
        </w:rPr>
        <w:t>Με την εκτίμηση ότι η πλοήγηση στη σελίδα μ</w:t>
      </w:r>
      <w:r w:rsidR="001755D9">
        <w:rPr>
          <w:rFonts w:ascii="Times New Roman" w:eastAsia="Times New Roman" w:hAnsi="Times New Roman" w:cs="Times New Roman"/>
        </w:rPr>
        <w:t xml:space="preserve">ας θα γίνει η νέα καθημερινή </w:t>
      </w:r>
      <w:r w:rsidRPr="008F09EB">
        <w:rPr>
          <w:rFonts w:ascii="Times New Roman" w:eastAsia="Times New Roman" w:hAnsi="Times New Roman" w:cs="Times New Roman"/>
        </w:rPr>
        <w:t>συνήθεια</w:t>
      </w:r>
      <w:r w:rsidR="001755D9">
        <w:rPr>
          <w:rFonts w:ascii="Times New Roman" w:eastAsia="Times New Roman" w:hAnsi="Times New Roman" w:cs="Times New Roman"/>
        </w:rPr>
        <w:t xml:space="preserve"> των πολιτών μας</w:t>
      </w:r>
      <w:r>
        <w:rPr>
          <w:rFonts w:ascii="Times New Roman" w:eastAsia="Times New Roman" w:hAnsi="Times New Roman" w:cs="Times New Roman"/>
          <w:b/>
        </w:rPr>
        <w:t>»</w:t>
      </w:r>
      <w:r w:rsidRPr="005633C6">
        <w:rPr>
          <w:rFonts w:ascii="Times New Roman" w:eastAsia="Times New Roman" w:hAnsi="Times New Roman" w:cs="Times New Roman"/>
        </w:rPr>
        <w:t>.</w:t>
      </w:r>
    </w:p>
    <w:p w:rsidR="00AC6840" w:rsidRDefault="00AC6840"/>
    <w:sectPr w:rsidR="00AC6840" w:rsidSect="00B25D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9EB"/>
    <w:rsid w:val="000660C8"/>
    <w:rsid w:val="001755D9"/>
    <w:rsid w:val="00567E85"/>
    <w:rsid w:val="008F09EB"/>
    <w:rsid w:val="00954F59"/>
    <w:rsid w:val="00AC6840"/>
    <w:rsid w:val="00C1552E"/>
    <w:rsid w:val="00D8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9E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09E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15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nesti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Papadopoulos</dc:creator>
  <cp:lastModifiedBy>Christos Papadopoulos </cp:lastModifiedBy>
  <cp:revision>3</cp:revision>
  <cp:lastPrinted>2022-02-03T11:52:00Z</cp:lastPrinted>
  <dcterms:created xsi:type="dcterms:W3CDTF">2022-02-03T08:52:00Z</dcterms:created>
  <dcterms:modified xsi:type="dcterms:W3CDTF">2022-02-03T12:05:00Z</dcterms:modified>
</cp:coreProperties>
</file>